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1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2"/>
        <w:gridCol w:w="5075"/>
      </w:tblGrid>
      <w:tr>
        <w:tblPrEx>
          <w:shd w:val="clear" w:color="auto" w:fill="d0ddef"/>
        </w:tblPrEx>
        <w:trPr>
          <w:trHeight w:val="2945" w:hRule="atLeast"/>
        </w:trPr>
        <w:tc>
          <w:tcPr>
            <w:tcW w:type="dxa" w:w="5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b w:val="1"/>
                <w:bCs w:val="1"/>
                <w:caps w:val="1"/>
              </w:rPr>
            </w:pPr>
            <w:r>
              <w:rPr>
                <w:rFonts w:ascii="Arial" w:hAnsi="Arial"/>
                <w:b w:val="1"/>
                <w:bCs w:val="1"/>
                <w:caps w:val="1"/>
                <w:rtl w:val="0"/>
                <w:lang w:val="ru-RU"/>
              </w:rPr>
              <w:t xml:space="preserve">       </w:t>
            </w: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rtl w:val="0"/>
                <w:lang w:val="ru-RU"/>
              </w:rPr>
              <w:t xml:space="preserve">            </w:t>
            </w:r>
          </w:p>
        </w:tc>
        <w:tc>
          <w:tcPr>
            <w:tcW w:type="dxa" w:w="50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b w:val="1"/>
                <w:bCs w:val="1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rtl w:val="0"/>
                <w:lang w:val="ru-RU"/>
              </w:rPr>
              <w:t xml:space="preserve">                  </w:t>
            </w:r>
            <w:r>
              <w:rPr>
                <w:rFonts w:ascii="Arial" w:cs="Arial" w:hAnsi="Arial" w:eastAsia="Arial"/>
                <w:caps w:val="1"/>
              </w:rPr>
            </w:r>
          </w:p>
        </w:tc>
      </w:tr>
    </w:tbl>
    <w:tbl>
      <w:tblPr>
        <w:tblW w:w="105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00"/>
        <w:gridCol w:w="1178"/>
        <w:gridCol w:w="1541"/>
        <w:gridCol w:w="781"/>
        <w:gridCol w:w="3501"/>
      </w:tblGrid>
      <w:tr>
        <w:tblPrEx>
          <w:shd w:val="clear" w:color="auto" w:fill="d0ddef"/>
        </w:tblPrEx>
        <w:trPr>
          <w:trHeight w:val="292" w:hRule="atLeast"/>
        </w:trPr>
        <w:tc>
          <w:tcPr>
            <w:tcW w:type="dxa" w:w="3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1050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300"/>
              </w:tabs>
              <w:jc w:val="center"/>
            </w:pPr>
            <w:r>
              <w:rPr>
                <w:rFonts w:ascii="Arial" w:hAnsi="Arial"/>
                <w:caps w:val="1"/>
                <w:rtl w:val="0"/>
                <w:lang w:val="de-DE"/>
              </w:rPr>
              <w:t xml:space="preserve">       </w:t>
            </w:r>
          </w:p>
        </w:tc>
      </w:tr>
      <w:tr>
        <w:tblPrEx>
          <w:shd w:val="clear" w:color="auto" w:fill="d0ddef"/>
        </w:tblPrEx>
        <w:trPr>
          <w:trHeight w:val="3372" w:hRule="atLeast"/>
        </w:trPr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b w:val="1"/>
                <w:bCs w:val="1"/>
                <w:caps w:val="1"/>
              </w:rPr>
            </w:pPr>
            <w:r>
              <w:rPr>
                <w:rFonts w:ascii="Arial" w:hAnsi="Arial" w:hint="default"/>
                <w:b w:val="1"/>
                <w:bCs w:val="1"/>
                <w:caps w:val="1"/>
                <w:rtl w:val="0"/>
                <w:lang w:val="ru-RU"/>
              </w:rPr>
              <w:t xml:space="preserve">          «УТВЕРЖДАЮ»</w:t>
            </w:r>
          </w:p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Президент Федерации бодибилдинга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caps w:val="1"/>
                <w:rtl w:val="0"/>
              </w:rPr>
            </w:pPr>
            <w:r>
              <w:rPr>
                <w:rFonts w:ascii="Arial" w:hAnsi="Arial" w:hint="default"/>
                <w:caps w:val="0"/>
                <w:smallCaps w:val="0"/>
                <w:rtl w:val="0"/>
                <w:lang w:val="ru-RU"/>
              </w:rPr>
              <w:t>Москвы</w:t>
            </w:r>
          </w:p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caps w:val="1"/>
                <w:rtl w:val="0"/>
              </w:rPr>
            </w:pPr>
            <w:r>
              <w:rPr>
                <w:rFonts w:ascii="Arial" w:hAnsi="Arial"/>
                <w:caps w:val="1"/>
                <w:rtl w:val="0"/>
                <w:lang w:val="ru-RU"/>
              </w:rPr>
              <w:t>___________________</w:t>
            </w:r>
            <w:r>
              <w:rPr>
                <w:rFonts w:ascii="Arial" w:hAnsi="Arial" w:hint="default"/>
                <w:caps w:val="1"/>
                <w:rtl w:val="0"/>
                <w:lang w:val="ru-RU"/>
              </w:rPr>
              <w:t>О</w:t>
            </w:r>
            <w:r>
              <w:rPr>
                <w:rFonts w:ascii="Arial" w:hAnsi="Arial"/>
                <w:caps w:val="1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aps w:val="1"/>
                <w:rtl w:val="0"/>
                <w:lang w:val="ru-RU"/>
              </w:rPr>
              <w:t>Макшанцев</w:t>
            </w:r>
          </w:p>
          <w:p>
            <w:pPr>
              <w:pStyle w:val="Normal.0"/>
              <w:tabs>
                <w:tab w:val="left" w:pos="6300"/>
              </w:tabs>
              <w:rPr>
                <w:rFonts w:ascii="Arial" w:cs="Arial" w:hAnsi="Arial" w:eastAsia="Arial"/>
                <w:caps w:val="1"/>
                <w:lang w:val="ru-RU"/>
              </w:rPr>
            </w:pPr>
          </w:p>
          <w:p>
            <w:pPr>
              <w:pStyle w:val="Normal.0"/>
              <w:tabs>
                <w:tab w:val="left" w:pos="63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caps w:val="1"/>
                <w:rtl w:val="0"/>
                <w:lang w:val="ru-RU"/>
              </w:rPr>
              <w:t>«</w:t>
            </w:r>
            <w:r>
              <w:rPr>
                <w:rFonts w:ascii="Arial" w:hAnsi="Arial"/>
                <w:caps w:val="1"/>
                <w:rtl w:val="0"/>
                <w:lang w:val="ru-RU"/>
              </w:rPr>
              <w:t>______</w:t>
            </w:r>
            <w:r>
              <w:rPr>
                <w:rFonts w:ascii="Arial" w:hAnsi="Arial" w:hint="default"/>
                <w:caps w:val="1"/>
                <w:rtl w:val="0"/>
                <w:lang w:val="ru-RU"/>
              </w:rPr>
              <w:t xml:space="preserve">» </w:t>
            </w:r>
            <w:r>
              <w:rPr>
                <w:rFonts w:ascii="Arial" w:hAnsi="Arial"/>
                <w:caps w:val="1"/>
                <w:rtl w:val="0"/>
                <w:lang w:val="ru-RU"/>
              </w:rPr>
              <w:t>__________________2017</w:t>
            </w:r>
            <w:r>
              <w:rPr>
                <w:rFonts w:ascii="Arial" w:cs="Arial" w:hAnsi="Arial" w:eastAsia="Arial"/>
                <w:caps w:val="1"/>
              </w:rPr>
            </w:r>
          </w:p>
        </w:tc>
        <w:tc>
          <w:tcPr>
            <w:tcW w:type="dxa" w:w="15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76" w:hRule="atLeast"/>
        </w:trPr>
        <w:tc>
          <w:tcPr>
            <w:tcW w:type="dxa" w:w="1050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spacing w:before="600" w:after="240"/>
              <w:rPr>
                <w:caps w:val="1"/>
                <w:spacing w:val="22"/>
                <w:sz w:val="32"/>
                <w:szCs w:val="32"/>
              </w:rPr>
            </w:pPr>
            <w:r>
              <w:rPr>
                <w:caps w:val="1"/>
                <w:spacing w:val="22"/>
                <w:sz w:val="32"/>
                <w:szCs w:val="32"/>
                <w:rtl w:val="0"/>
                <w:lang w:val="ru-RU"/>
              </w:rPr>
              <w:t xml:space="preserve">ПОЛОЖЕНИЕ </w:t>
            </w:r>
          </w:p>
          <w:p>
            <w:pPr>
              <w:pStyle w:val="caption"/>
              <w:spacing w:before="0" w:after="0" w:line="360" w:lineRule="auto"/>
            </w:pPr>
            <w:r>
              <w:rPr>
                <w:caps w:val="1"/>
                <w:spacing w:val="40"/>
                <w:sz w:val="24"/>
                <w:szCs w:val="24"/>
                <w:rtl w:val="0"/>
                <w:lang w:val="ru-RU"/>
              </w:rPr>
              <w:t>О ПРОВЕДЕНИИ ОТКРЫТЫХ соревнований</w:t>
            </w:r>
          </w:p>
          <w:p>
            <w:pPr>
              <w:pStyle w:val="caption"/>
              <w:bidi w:val="0"/>
              <w:spacing w:before="0" w:after="0" w:line="360" w:lineRule="auto"/>
              <w:ind w:left="0" w:right="0" w:firstLine="0"/>
              <w:jc w:val="center"/>
              <w:rPr>
                <w:caps w:val="1"/>
                <w:spacing w:val="22"/>
                <w:sz w:val="24"/>
                <w:szCs w:val="24"/>
                <w:rtl w:val="0"/>
              </w:rPr>
            </w:pPr>
            <w:r>
              <w:rPr>
                <w:caps w:val="1"/>
                <w:spacing w:val="22"/>
                <w:sz w:val="24"/>
                <w:szCs w:val="24"/>
                <w:rtl w:val="0"/>
                <w:lang w:val="ru-RU"/>
              </w:rPr>
              <w:t>по пляжному бодибилдингу и фитнес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ru-RU"/>
              </w:rPr>
              <w:t>-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ru-RU"/>
              </w:rPr>
              <w:t xml:space="preserve">бикини </w:t>
            </w:r>
          </w:p>
          <w:p>
            <w:pPr>
              <w:pStyle w:val="caption"/>
              <w:bidi w:val="0"/>
              <w:spacing w:before="0" w:after="0" w:line="360" w:lineRule="auto"/>
              <w:ind w:left="0" w:right="0" w:firstLine="0"/>
              <w:jc w:val="center"/>
              <w:rPr>
                <w:caps w:val="1"/>
                <w:spacing w:val="22"/>
                <w:sz w:val="24"/>
                <w:szCs w:val="24"/>
                <w:rtl w:val="0"/>
              </w:rPr>
            </w:pP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Men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s Physique&amp;Bikini Star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s</w:t>
            </w:r>
            <w:r>
              <w:rPr>
                <w:caps w:val="1"/>
                <w:spacing w:val="22"/>
                <w:sz w:val="24"/>
                <w:szCs w:val="24"/>
                <w:rtl w:val="0"/>
                <w:lang w:val="en-US"/>
              </w:rPr>
              <w:t>”</w:t>
            </w:r>
          </w:p>
          <w:p>
            <w:pPr>
              <w:pStyle w:val="caption"/>
              <w:bidi w:val="0"/>
              <w:spacing w:before="0"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rtl w:val="0"/>
                <w:lang w:val="en-US"/>
              </w:rPr>
              <w:t xml:space="preserve">17 </w:t>
            </w:r>
            <w:r>
              <w:rPr>
                <w:caps w:val="0"/>
                <w:smallCaps w:val="0"/>
                <w:rtl w:val="0"/>
                <w:lang w:val="en-US"/>
              </w:rPr>
              <w:t xml:space="preserve">марта </w:t>
            </w:r>
            <w:r>
              <w:rPr>
                <w:caps w:val="0"/>
                <w:smallCaps w:val="0"/>
                <w:rtl w:val="0"/>
                <w:lang w:val="en-US"/>
              </w:rPr>
              <w:t xml:space="preserve">2018 </w:t>
            </w:r>
            <w:r>
              <w:rPr>
                <w:caps w:val="0"/>
                <w:smallCaps w:val="0"/>
                <w:rtl w:val="0"/>
                <w:lang w:val="ru-RU"/>
              </w:rPr>
              <w:t>года</w:t>
            </w:r>
          </w:p>
        </w:tc>
      </w:tr>
    </w:tbl>
    <w:p>
      <w:pPr>
        <w:pStyle w:val="Normal.0"/>
        <w:tabs>
          <w:tab w:val="left" w:pos="630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>ЦЕЛИ И ЗАДАЧИ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1.1. </w:t>
      </w:r>
      <w:r>
        <w:rPr>
          <w:rFonts w:ascii="Arial" w:hAnsi="Arial" w:hint="default"/>
          <w:rtl w:val="0"/>
          <w:lang w:val="ru-RU"/>
        </w:rPr>
        <w:t>Повышение роли физической культуры и спорта во всестороннем и гармоничном развитии личности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укрепление здоровья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формирование здорового образа жизни среди подростков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молодежи и населения в целом</w:t>
      </w:r>
      <w:r>
        <w:rPr>
          <w:rFonts w:ascii="Arial" w:hAnsi="Arial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Fonts w:ascii="Arial" w:hAnsi="Arial"/>
          <w:rtl w:val="0"/>
          <w:lang w:val="ru-RU"/>
        </w:rPr>
        <w:t xml:space="preserve">1.2. </w:t>
      </w:r>
      <w:r>
        <w:rPr>
          <w:rFonts w:ascii="Arial" w:hAnsi="Arial" w:hint="default"/>
          <w:rtl w:val="0"/>
          <w:lang w:val="ru-RU"/>
        </w:rPr>
        <w:t>Популяризация здорового образа жизни в средствах массовой информации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через рекламу бодибилдинга и фитнеса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наиболее эффективных средств оздоровления населения</w:t>
      </w:r>
      <w:r>
        <w:rPr>
          <w:rFonts w:ascii="Arial" w:hAnsi="Arial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Fonts w:ascii="Arial" w:hAnsi="Arial"/>
          <w:rtl w:val="0"/>
          <w:lang w:val="ru-RU"/>
        </w:rPr>
        <w:t xml:space="preserve">1.3. </w:t>
      </w:r>
      <w:r>
        <w:rPr>
          <w:rFonts w:ascii="Arial" w:hAnsi="Arial" w:hint="default"/>
          <w:rtl w:val="0"/>
          <w:lang w:val="ru-RU"/>
        </w:rPr>
        <w:t>Выявление лучших спортсменов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1.4. </w:t>
      </w:r>
      <w:r>
        <w:rPr>
          <w:rFonts w:ascii="Arial" w:hAnsi="Arial" w:hint="default"/>
          <w:rtl w:val="0"/>
          <w:lang w:val="ru-RU"/>
        </w:rPr>
        <w:t>Привлечение населения к занятиям физической культурой и спортом на примере соревнующихся спортсменов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МЕСТО ПРОВЕДЕНИЯ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Соревнования и регистрация участников проходят по адресу</w:t>
      </w:r>
      <w:r>
        <w:rPr>
          <w:rFonts w:ascii="Arial" w:hAnsi="Arial"/>
          <w:rtl w:val="0"/>
          <w:lang w:val="ru-RU"/>
        </w:rPr>
        <w:t xml:space="preserve">: 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>Российская Федерация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>г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>Москва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 xml:space="preserve">Проспект Мира 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 xml:space="preserve">150, </w:t>
      </w: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>КЗ «Космос»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color w:val="444444"/>
          <w:u w:color="444444"/>
          <w:shd w:val="clear" w:color="auto" w:fill="ffffff"/>
          <w:rtl w:val="0"/>
          <w:lang w:val="ru-RU"/>
        </w:rPr>
        <w:t>Проезд до станции метро «ВДНХ»</w:t>
      </w:r>
      <w:r>
        <w:rPr>
          <w:rFonts w:ascii="Helvetica" w:hAnsi="Helvetica"/>
          <w:color w:val="444444"/>
          <w:u w:color="444444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Регистрация участников категорий пляжный бодибилдинг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фитнес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бикини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фит модель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/>
          <w:b w:val="1"/>
          <w:bCs w:val="1"/>
          <w:rtl w:val="0"/>
          <w:lang w:val="en-US"/>
        </w:rPr>
        <w:t>physique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muscular</w:t>
      </w:r>
      <w:r>
        <w:rPr>
          <w:rFonts w:ascii="Arial" w:hAnsi="Arial"/>
          <w:b w:val="1"/>
          <w:bCs w:val="1"/>
          <w:rtl w:val="0"/>
          <w:lang w:val="ru-RU"/>
        </w:rPr>
        <w:t xml:space="preserve"> - </w:t>
      </w:r>
      <w:r>
        <w:rPr>
          <w:rFonts w:ascii="Arial" w:hAnsi="Arial" w:hint="default"/>
          <w:rtl w:val="0"/>
          <w:lang w:val="ru-RU"/>
        </w:rPr>
        <w:t xml:space="preserve">с </w:t>
      </w:r>
      <w:r>
        <w:rPr>
          <w:rFonts w:ascii="Arial" w:hAnsi="Arial"/>
          <w:rtl w:val="0"/>
          <w:lang w:val="ru-RU"/>
        </w:rPr>
        <w:t xml:space="preserve">8.30 </w:t>
      </w:r>
      <w:r>
        <w:rPr>
          <w:rFonts w:ascii="Arial" w:hAnsi="Arial" w:hint="default"/>
          <w:rtl w:val="0"/>
          <w:lang w:val="ru-RU"/>
        </w:rPr>
        <w:t xml:space="preserve">до </w:t>
      </w:r>
      <w:r>
        <w:rPr>
          <w:rFonts w:ascii="Arial" w:hAnsi="Arial"/>
          <w:rtl w:val="0"/>
          <w:lang w:val="ru-RU"/>
        </w:rPr>
        <w:t>11.00.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Начало соревнований</w:t>
      </w:r>
      <w:r>
        <w:rPr>
          <w:rFonts w:ascii="Arial" w:hAnsi="Arial" w:hint="default"/>
          <w:rtl w:val="0"/>
          <w:lang w:val="ru-RU"/>
        </w:rPr>
        <w:t xml:space="preserve"> в </w:t>
      </w:r>
      <w:r>
        <w:rPr>
          <w:rFonts w:ascii="Arial" w:hAnsi="Arial"/>
          <w:rtl w:val="0"/>
          <w:lang w:val="ru-RU"/>
        </w:rPr>
        <w:t xml:space="preserve">12.00. 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Регистрация участников категории фитнес</w:t>
      </w:r>
      <w:r>
        <w:rPr>
          <w:rFonts w:ascii="Arial" w:hAnsi="Arial" w:hint="default"/>
          <w:rtl w:val="0"/>
          <w:lang w:val="ru-RU"/>
        </w:rPr>
        <w:t xml:space="preserve"> – с </w:t>
      </w:r>
      <w:r>
        <w:rPr>
          <w:rFonts w:ascii="Arial" w:hAnsi="Arial"/>
          <w:rtl w:val="0"/>
          <w:lang w:val="ru-RU"/>
        </w:rPr>
        <w:t xml:space="preserve">15.00 </w:t>
      </w:r>
      <w:r>
        <w:rPr>
          <w:rFonts w:ascii="Arial" w:hAnsi="Arial" w:hint="default"/>
          <w:rtl w:val="0"/>
          <w:lang w:val="ru-RU"/>
        </w:rPr>
        <w:t xml:space="preserve">до </w:t>
      </w:r>
      <w:r>
        <w:rPr>
          <w:rFonts w:ascii="Arial" w:hAnsi="Arial"/>
          <w:rtl w:val="0"/>
          <w:lang w:val="ru-RU"/>
        </w:rPr>
        <w:t xml:space="preserve">16.00. </w:t>
      </w:r>
      <w:r>
        <w:rPr>
          <w:rFonts w:ascii="Arial" w:hAnsi="Arial" w:hint="default"/>
          <w:b w:val="1"/>
          <w:bCs w:val="1"/>
          <w:rtl w:val="0"/>
          <w:lang w:val="ru-RU"/>
        </w:rPr>
        <w:t>Начало соревнований</w:t>
      </w:r>
      <w:r>
        <w:rPr>
          <w:rFonts w:ascii="Arial" w:hAnsi="Arial" w:hint="default"/>
          <w:rtl w:val="0"/>
          <w:lang w:val="ru-RU"/>
        </w:rPr>
        <w:t xml:space="preserve"> в </w:t>
      </w:r>
      <w:r>
        <w:rPr>
          <w:rFonts w:ascii="Arial" w:hAnsi="Arial"/>
          <w:rtl w:val="0"/>
          <w:lang w:val="ru-RU"/>
        </w:rPr>
        <w:t>17.30.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Предварительной регистрации участников не требуется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rtl w:val="0"/>
          <w:lang w:val="ru-RU"/>
        </w:rPr>
        <w:t>УЧАСТНИКИ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К соревнованиям допускаются мужчины и женщины старше </w:t>
      </w:r>
      <w:r>
        <w:rPr>
          <w:rFonts w:ascii="Arial" w:hAnsi="Arial"/>
          <w:rtl w:val="0"/>
          <w:lang w:val="ru-RU"/>
        </w:rPr>
        <w:t xml:space="preserve">18 </w:t>
      </w:r>
      <w:r>
        <w:rPr>
          <w:rFonts w:ascii="Arial" w:hAnsi="Arial" w:hint="default"/>
          <w:rtl w:val="0"/>
          <w:lang w:val="ru-RU"/>
        </w:rPr>
        <w:t>лет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Стартовый взнос участника составляет </w:t>
      </w:r>
      <w:r>
        <w:rPr>
          <w:rFonts w:ascii="Arial" w:hAnsi="Arial"/>
          <w:rtl w:val="0"/>
          <w:lang w:val="ru-RU"/>
        </w:rPr>
        <w:t xml:space="preserve">1500 </w:t>
      </w:r>
      <w:r>
        <w:rPr>
          <w:rFonts w:ascii="Arial" w:hAnsi="Arial" w:hint="default"/>
          <w:rtl w:val="0"/>
          <w:lang w:val="ru-RU"/>
        </w:rPr>
        <w:t>рублей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6300"/>
        </w:tabs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rtl w:val="0"/>
          <w:lang w:val="ru-RU"/>
        </w:rPr>
        <w:t>ПРАВИЛА ПРОВЕДЕНИЯ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Фитнес бикини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:</w:t>
      </w:r>
    </w:p>
    <w:p>
      <w:pPr>
        <w:pStyle w:val="heading 3"/>
        <w:spacing w:before="0" w:after="0"/>
        <w:jc w:val="both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Соревнования проводятся в т категориях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160 </w:t>
      </w:r>
      <w:r>
        <w:rPr>
          <w:sz w:val="24"/>
          <w:szCs w:val="24"/>
          <w:rtl w:val="0"/>
          <w:lang w:val="ru-RU"/>
        </w:rPr>
        <w:t>см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163 </w:t>
      </w:r>
      <w:r>
        <w:rPr>
          <w:sz w:val="24"/>
          <w:szCs w:val="24"/>
          <w:rtl w:val="0"/>
          <w:lang w:val="ru-RU"/>
        </w:rPr>
        <w:t>см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169 </w:t>
      </w:r>
      <w:r>
        <w:rPr>
          <w:sz w:val="24"/>
          <w:szCs w:val="24"/>
          <w:rtl w:val="0"/>
          <w:lang w:val="ru-RU"/>
        </w:rPr>
        <w:t>см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свыше </w:t>
      </w:r>
      <w:r>
        <w:rPr>
          <w:sz w:val="24"/>
          <w:szCs w:val="24"/>
          <w:rtl w:val="0"/>
          <w:lang w:val="ru-RU"/>
        </w:rPr>
        <w:t xml:space="preserve">169 </w:t>
      </w:r>
      <w:r>
        <w:rPr>
          <w:sz w:val="24"/>
          <w:szCs w:val="24"/>
          <w:rtl w:val="0"/>
          <w:lang w:val="ru-RU"/>
        </w:rPr>
        <w:t>см и в абсолютном первенстве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Фит модель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Соревнования проводятся в абсолютном первенстве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Соревнования проводятся в двух раундах – первый раунд в сплошном купальнике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дефиле и сравнение пропорций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четыре поворота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 xml:space="preserve">Второй раунд в платье – дефиле и сравнение пропорций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четыре поворота</w:t>
      </w:r>
      <w:r>
        <w:rPr>
          <w:rFonts w:ascii="Arial" w:hAnsi="Arial"/>
          <w:rtl w:val="0"/>
          <w:lang w:val="ru-RU"/>
        </w:rPr>
        <w:t xml:space="preserve">). </w:t>
      </w:r>
    </w:p>
    <w:p>
      <w:pPr>
        <w:pStyle w:val="Normal.0"/>
        <w:spacing w:before="120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Men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’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s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Physique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 (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пляжный бодибилдинг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):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Соревнования проводятся в трех ростовых категориях</w:t>
      </w:r>
      <w:r>
        <w:rPr>
          <w:rFonts w:ascii="Arial" w:hAnsi="Arial"/>
          <w:b w:val="1"/>
          <w:bCs w:val="1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до </w:t>
      </w:r>
      <w:r>
        <w:rPr>
          <w:rFonts w:ascii="Arial" w:hAnsi="Arial"/>
          <w:b w:val="1"/>
          <w:bCs w:val="1"/>
          <w:rtl w:val="0"/>
          <w:lang w:val="ru-RU"/>
        </w:rPr>
        <w:t xml:space="preserve">174 </w:t>
      </w:r>
      <w:r>
        <w:rPr>
          <w:rFonts w:ascii="Arial" w:hAnsi="Arial" w:hint="default"/>
          <w:b w:val="1"/>
          <w:bCs w:val="1"/>
          <w:rtl w:val="0"/>
          <w:lang w:val="ru-RU"/>
        </w:rPr>
        <w:t>см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до </w:t>
      </w:r>
      <w:r>
        <w:rPr>
          <w:rFonts w:ascii="Arial" w:hAnsi="Arial"/>
          <w:b w:val="1"/>
          <w:bCs w:val="1"/>
          <w:rtl w:val="0"/>
          <w:lang w:val="ru-RU"/>
        </w:rPr>
        <w:t xml:space="preserve">178 </w:t>
      </w:r>
      <w:r>
        <w:rPr>
          <w:rFonts w:ascii="Arial" w:hAnsi="Arial" w:hint="default"/>
          <w:b w:val="1"/>
          <w:bCs w:val="1"/>
          <w:rtl w:val="0"/>
          <w:lang w:val="ru-RU"/>
        </w:rPr>
        <w:t>см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свыше </w:t>
      </w:r>
      <w:r>
        <w:rPr>
          <w:rFonts w:ascii="Arial" w:hAnsi="Arial"/>
          <w:b w:val="1"/>
          <w:bCs w:val="1"/>
          <w:rtl w:val="0"/>
          <w:lang w:val="ru-RU"/>
        </w:rPr>
        <w:t xml:space="preserve">178 </w:t>
      </w:r>
      <w:r>
        <w:rPr>
          <w:rFonts w:ascii="Arial" w:hAnsi="Arial" w:hint="default"/>
          <w:b w:val="1"/>
          <w:bCs w:val="1"/>
          <w:rtl w:val="0"/>
          <w:lang w:val="ru-RU"/>
        </w:rPr>
        <w:t>см и в абсолютном первенстве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Допускается провес </w:t>
      </w:r>
      <w:r>
        <w:rPr>
          <w:rFonts w:ascii="Arial" w:hAnsi="Arial"/>
          <w:b w:val="1"/>
          <w:bCs w:val="1"/>
          <w:rtl w:val="0"/>
          <w:lang w:val="ru-RU"/>
        </w:rPr>
        <w:t xml:space="preserve">2 </w:t>
      </w:r>
      <w:r>
        <w:rPr>
          <w:rFonts w:ascii="Arial" w:hAnsi="Arial" w:hint="default"/>
          <w:b w:val="1"/>
          <w:bCs w:val="1"/>
          <w:rtl w:val="0"/>
          <w:lang w:val="ru-RU"/>
        </w:rPr>
        <w:t>кг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spacing w:before="120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Men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’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s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Physique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muscular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 (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пляжный бодибилдинг без ограничения рост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вес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 xml:space="preserve">):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Соревнования проводятся в абсолютной категории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Категория </w:t>
      </w:r>
      <w:r>
        <w:rPr>
          <w:rFonts w:ascii="Arial" w:hAnsi="Arial"/>
          <w:rtl w:val="0"/>
          <w:lang w:val="en-US"/>
        </w:rPr>
        <w:t>Men</w:t>
      </w:r>
      <w:r>
        <w:rPr>
          <w:rFonts w:ascii="Arial" w:hAnsi="Arial" w:hint="default"/>
          <w:rtl w:val="0"/>
          <w:lang w:val="ru-RU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Physique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пляжный бодибилдинг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– соревнования среди мужчин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которых предпочтение отдается небольшой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умеренной мышечной массе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атлетичному и эстетичному телосложению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before="240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 xml:space="preserve">Категория фитнес женщины 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абсолютная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):</w:t>
      </w:r>
    </w:p>
    <w:p>
      <w:pPr>
        <w:pStyle w:val="heading 3"/>
        <w:spacing w:before="0" w:after="0"/>
        <w:jc w:val="both"/>
        <w:rPr>
          <w:b w:val="0"/>
          <w:bCs w:val="0"/>
          <w:u w:val="single"/>
          <w:lang w:val="ru-RU"/>
        </w:rPr>
      </w:pPr>
      <w:r>
        <w:rPr>
          <w:sz w:val="24"/>
          <w:szCs w:val="24"/>
          <w:rtl w:val="0"/>
          <w:lang w:val="ru-RU"/>
        </w:rPr>
        <w:t>Соревнования проводятся в одной абсолютной категории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Участницы соревнуются в двух раундах – произвольная программа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 xml:space="preserve">длительность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мин </w:t>
      </w:r>
      <w:r>
        <w:rPr>
          <w:b w:val="0"/>
          <w:bCs w:val="0"/>
          <w:sz w:val="24"/>
          <w:szCs w:val="24"/>
          <w:rtl w:val="0"/>
          <w:lang w:val="ru-RU"/>
        </w:rPr>
        <w:t xml:space="preserve">30 </w:t>
      </w:r>
      <w:r>
        <w:rPr>
          <w:b w:val="0"/>
          <w:bCs w:val="0"/>
          <w:sz w:val="24"/>
          <w:szCs w:val="24"/>
          <w:rtl w:val="0"/>
          <w:lang w:val="ru-RU"/>
        </w:rPr>
        <w:t>с</w:t>
      </w:r>
      <w:r>
        <w:rPr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b w:val="0"/>
          <w:bCs w:val="0"/>
          <w:sz w:val="24"/>
          <w:szCs w:val="24"/>
          <w:rtl w:val="0"/>
          <w:lang w:val="ru-RU"/>
        </w:rPr>
        <w:t>и раунд сравнения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before="24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rtl w:val="0"/>
          <w:lang w:val="ru-RU"/>
        </w:rPr>
        <w:t>ПОРЯДОК ОПРЕДЕЛЕНИЯ ПОБЕДИТЕЛЕЙ И НАГРАЖДЕНИЕ</w:t>
      </w:r>
    </w:p>
    <w:p>
      <w:pPr>
        <w:pStyle w:val="Normal.0"/>
        <w:ind w:firstLine="708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Победители в соревнованиях определяются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согласно правилам </w:t>
      </w:r>
      <w:r>
        <w:rPr>
          <w:rFonts w:ascii="Arial" w:hAnsi="Arial"/>
          <w:rtl w:val="0"/>
          <w:lang w:val="en-US"/>
        </w:rPr>
        <w:t>IFBB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 наименьшей итоговой сумме мест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Участники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занявшие </w:t>
      </w:r>
      <w:r>
        <w:rPr>
          <w:rFonts w:ascii="Arial" w:hAnsi="Arial"/>
          <w:rtl w:val="0"/>
          <w:lang w:val="ru-RU"/>
        </w:rPr>
        <w:t xml:space="preserve">1, 2, 3 </w:t>
      </w:r>
      <w:r>
        <w:rPr>
          <w:rFonts w:ascii="Arial" w:hAnsi="Arial" w:hint="default"/>
          <w:rtl w:val="0"/>
          <w:lang w:val="ru-RU"/>
        </w:rPr>
        <w:t>места и абсолютные победители награждаются медалями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кубками и призами от спонсоров 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Участники категории  фит модель награждаются медалями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кубками и подарками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6.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>ОРГАНИЗАЦИЯ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Соревнования организует ФБМ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Главный судья соревнований – судья МК Абрамова Нина Юрьевна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Style w:val="Hyperlink.0"/>
          <w:rFonts w:ascii="Arial" w:cs="Arial" w:hAnsi="Arial" w:eastAsia="Arial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lang w:val="en-US"/>
        </w:rPr>
        <w:instrText xml:space="preserve"> HYPERLINK "mailto:n.abramova@alexfitness.ru"</w:instrText>
      </w:r>
      <w:r>
        <w:rPr>
          <w:rStyle w:val="Hyperlink.0"/>
          <w:rFonts w:ascii="Arial" w:cs="Arial" w:hAnsi="Arial" w:eastAsia="Arial"/>
          <w:lang w:val="en-US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abramova_ninochka@mail.ru</w:t>
      </w:r>
      <w:r>
        <w:rPr/>
        <w:fldChar w:fldCharType="end" w:fldLock="0"/>
      </w:r>
    </w:p>
    <w:p>
      <w:pPr>
        <w:pStyle w:val="Normal.0"/>
        <w:jc w:val="both"/>
      </w:pPr>
      <w:r>
        <w:rPr>
          <w:rFonts w:ascii="Arial" w:hAnsi="Arial" w:hint="default"/>
          <w:rtl w:val="0"/>
          <w:lang w:val="ru-RU"/>
        </w:rPr>
        <w:t>Главный секретарь – судья ВК Каменский Вячеслав Владимирович</w:t>
      </w:r>
      <w:r>
        <w:rPr>
          <w:rFonts w:ascii="Arial" w:hAnsi="Arial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